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45C" w:rsidRPr="000B17D3" w:rsidRDefault="007F245C" w:rsidP="007F245C">
      <w:pPr>
        <w:pStyle w:val="Listaszerbekezds"/>
        <w:numPr>
          <w:ilvl w:val="0"/>
          <w:numId w:val="2"/>
        </w:numPr>
        <w:spacing w:after="20" w:line="240" w:lineRule="auto"/>
        <w:ind w:hanging="7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17D3">
        <w:rPr>
          <w:rFonts w:ascii="Times New Roman" w:hAnsi="Times New Roman" w:cs="Times New Roman"/>
          <w:sz w:val="24"/>
          <w:szCs w:val="24"/>
        </w:rPr>
        <w:t xml:space="preserve">melléklet a </w:t>
      </w:r>
      <w:r w:rsidRPr="000B17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4/2019. (III. </w:t>
      </w:r>
      <w:r w:rsidRPr="000B17D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22</w:t>
      </w:r>
      <w:r w:rsidRPr="000B17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.) önkormányzati rendelethez</w:t>
      </w:r>
    </w:p>
    <w:p w:rsidR="007F245C" w:rsidRPr="000B17D3" w:rsidRDefault="007F245C" w:rsidP="007F245C">
      <w:pPr>
        <w:pStyle w:val="Listaszerbekezds"/>
        <w:ind w:left="1080"/>
        <w:rPr>
          <w:rFonts w:ascii="Times New Roman" w:hAnsi="Times New Roman" w:cs="Times New Roman"/>
          <w:sz w:val="24"/>
        </w:rPr>
      </w:pPr>
    </w:p>
    <w:p w:rsidR="007F245C" w:rsidRPr="00AE32CF" w:rsidRDefault="007F245C" w:rsidP="007F245C">
      <w:pPr>
        <w:keepNext/>
        <w:widowControl w:val="0"/>
        <w:spacing w:before="113" w:after="113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AE32C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PARKOLÓHELY-MEGVÁLTÁSI SZERZŐDÉS</w:t>
      </w:r>
    </w:p>
    <w:p w:rsidR="007F245C" w:rsidRPr="00286581" w:rsidRDefault="007F245C" w:rsidP="007F245C">
      <w:pPr>
        <w:keepNext/>
        <w:widowControl w:val="0"/>
        <w:spacing w:before="113" w:after="113"/>
        <w:jc w:val="center"/>
        <w:rPr>
          <w:sz w:val="28"/>
          <w:szCs w:val="28"/>
        </w:rPr>
      </w:pPr>
    </w:p>
    <w:p w:rsidR="007F245C" w:rsidRPr="00E257B1" w:rsidRDefault="007F245C" w:rsidP="007F245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7B1">
        <w:rPr>
          <w:rFonts w:ascii="Times New Roman" w:hAnsi="Times New Roman"/>
          <w:sz w:val="24"/>
          <w:szCs w:val="24"/>
        </w:rPr>
        <w:t>amely</w:t>
      </w:r>
      <w:proofErr w:type="gramEnd"/>
      <w:r w:rsidRPr="00E257B1">
        <w:rPr>
          <w:rFonts w:ascii="Times New Roman" w:hAnsi="Times New Roman"/>
          <w:sz w:val="24"/>
          <w:szCs w:val="24"/>
        </w:rPr>
        <w:t xml:space="preserve"> létrejött egyrészről Budapest Főváros VII. kerület Erzsébetváros Önkormányzata (1073 Budapest, Erzsébet krt. 6.), – a továbbiakban: </w:t>
      </w:r>
      <w:r w:rsidRPr="00E257B1">
        <w:rPr>
          <w:rFonts w:ascii="Times New Roman" w:hAnsi="Times New Roman"/>
          <w:b/>
          <w:bCs/>
          <w:sz w:val="24"/>
          <w:szCs w:val="24"/>
        </w:rPr>
        <w:t>Önkormányzat –</w:t>
      </w:r>
      <w:r w:rsidRPr="00E257B1">
        <w:rPr>
          <w:rFonts w:ascii="Times New Roman" w:hAnsi="Times New Roman"/>
          <w:sz w:val="24"/>
          <w:szCs w:val="24"/>
        </w:rPr>
        <w:t xml:space="preserve"> képviseli </w:t>
      </w:r>
      <w:r w:rsidRPr="00E257B1">
        <w:rPr>
          <w:rFonts w:ascii="Times New Roman" w:hAnsi="Times New Roman"/>
          <w:bCs/>
          <w:sz w:val="24"/>
          <w:szCs w:val="24"/>
        </w:rPr>
        <w:t>………………… …………… ………………….</w:t>
      </w:r>
      <w:r w:rsidRPr="00E257B1">
        <w:rPr>
          <w:rFonts w:ascii="Times New Roman" w:hAnsi="Times New Roman"/>
          <w:sz w:val="24"/>
          <w:szCs w:val="24"/>
        </w:rPr>
        <w:t xml:space="preserve"> polgármester,</w:t>
      </w:r>
    </w:p>
    <w:p w:rsidR="007F245C" w:rsidRPr="00E257B1" w:rsidRDefault="007F245C" w:rsidP="007F245C">
      <w:pPr>
        <w:widowControl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7B1">
        <w:rPr>
          <w:rFonts w:ascii="Times New Roman" w:hAnsi="Times New Roman"/>
          <w:sz w:val="24"/>
          <w:szCs w:val="24"/>
        </w:rPr>
        <w:t>másrészről</w:t>
      </w:r>
      <w:proofErr w:type="gramEnd"/>
      <w:r w:rsidRPr="00E257B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7F245C" w:rsidRPr="00E257B1" w:rsidRDefault="007F245C" w:rsidP="007F245C">
      <w:pPr>
        <w:widowControl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sz w:val="24"/>
          <w:szCs w:val="24"/>
        </w:rPr>
        <w:t xml:space="preserve">(név, cím, képviselő), – a továbbiakban: </w:t>
      </w:r>
      <w:r w:rsidRPr="00E257B1">
        <w:rPr>
          <w:rFonts w:ascii="Times New Roman" w:hAnsi="Times New Roman"/>
          <w:b/>
          <w:bCs/>
          <w:sz w:val="24"/>
          <w:szCs w:val="24"/>
        </w:rPr>
        <w:t xml:space="preserve">Építtető/Tulajdonos – </w:t>
      </w:r>
      <w:r w:rsidRPr="00E257B1">
        <w:rPr>
          <w:rFonts w:ascii="Times New Roman" w:hAnsi="Times New Roman"/>
          <w:sz w:val="24"/>
          <w:szCs w:val="24"/>
        </w:rPr>
        <w:t>között a mai napon az alábbiak szerint:</w:t>
      </w:r>
    </w:p>
    <w:p w:rsidR="007F245C" w:rsidRPr="00E257B1" w:rsidRDefault="007F245C" w:rsidP="007F245C">
      <w:pPr>
        <w:widowControl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1.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  <w:t>Építtető/Tulajdonos</w:t>
      </w:r>
      <w:r w:rsidRPr="00E257B1">
        <w:rPr>
          <w:rFonts w:ascii="Times New Roman" w:hAnsi="Times New Roman"/>
          <w:sz w:val="24"/>
          <w:szCs w:val="24"/>
        </w:rPr>
        <w:t xml:space="preserve"> a</w:t>
      </w:r>
      <w:proofErr w:type="gramStart"/>
      <w:r w:rsidRPr="00E257B1">
        <w:rPr>
          <w:rFonts w:ascii="Times New Roman" w:hAnsi="Times New Roman"/>
          <w:sz w:val="24"/>
          <w:szCs w:val="24"/>
        </w:rPr>
        <w:t>……..</w:t>
      </w:r>
      <w:proofErr w:type="gramEnd"/>
      <w:r w:rsidRPr="00E257B1">
        <w:rPr>
          <w:rFonts w:ascii="Times New Roman" w:hAnsi="Times New Roman"/>
          <w:sz w:val="24"/>
          <w:szCs w:val="24"/>
        </w:rPr>
        <w:t xml:space="preserve"> helyrajzi számú, természetben a Bp. Főv. VII. </w:t>
      </w:r>
      <w:proofErr w:type="gramStart"/>
      <w:r w:rsidRPr="00E257B1">
        <w:rPr>
          <w:rFonts w:ascii="Times New Roman" w:hAnsi="Times New Roman"/>
          <w:sz w:val="24"/>
          <w:szCs w:val="24"/>
        </w:rPr>
        <w:t>kerület .</w:t>
      </w:r>
      <w:proofErr w:type="gramEnd"/>
      <w:r w:rsidRPr="00E257B1">
        <w:rPr>
          <w:rFonts w:ascii="Times New Roman" w:hAnsi="Times New Roman"/>
          <w:sz w:val="24"/>
          <w:szCs w:val="24"/>
        </w:rPr>
        <w:t>… ..… ...................................… .............… …. szám alatt található ingatlanon az épített környezet alakításáról és védelméről szóló 1997. évi LXXVIII. törvény alapján rendeltetéseket kíván létrehozni.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sz w:val="24"/>
          <w:szCs w:val="24"/>
        </w:rPr>
        <w:tab/>
        <w:t xml:space="preserve">Az Önkormányzat Polgármesteri Hivatala Főépítészi és </w:t>
      </w:r>
      <w:r w:rsidRPr="00E257B1">
        <w:rPr>
          <w:rFonts w:ascii="Times New Roman" w:hAnsi="Times New Roman"/>
          <w:b/>
          <w:i/>
          <w:sz w:val="24"/>
          <w:szCs w:val="24"/>
          <w:u w:val="single"/>
        </w:rPr>
        <w:t>Vagyongazdálkodási</w:t>
      </w:r>
      <w:r w:rsidRPr="00E257B1">
        <w:rPr>
          <w:rFonts w:ascii="Times New Roman" w:hAnsi="Times New Roman"/>
          <w:sz w:val="24"/>
          <w:szCs w:val="24"/>
        </w:rPr>
        <w:t xml:space="preserve"> Irodájával történt egyeztetés alapján </w:t>
      </w:r>
      <w:r w:rsidRPr="00E257B1">
        <w:rPr>
          <w:rFonts w:ascii="Times New Roman" w:hAnsi="Times New Roman"/>
          <w:b/>
          <w:bCs/>
          <w:sz w:val="24"/>
          <w:szCs w:val="24"/>
        </w:rPr>
        <w:t>Felek</w:t>
      </w:r>
      <w:r w:rsidRPr="00E257B1">
        <w:rPr>
          <w:rFonts w:ascii="Times New Roman" w:hAnsi="Times New Roman"/>
          <w:sz w:val="24"/>
          <w:szCs w:val="24"/>
        </w:rPr>
        <w:t xml:space="preserve"> megállapították, hogy az országos településrendezési és építési követelményekről szóló 253/1997. (XII. 20.) Korm. rendelet (a továbbiakban: OTÉK) 42. §</w:t>
      </w:r>
      <w:proofErr w:type="spellStart"/>
      <w:r w:rsidRPr="00E257B1">
        <w:rPr>
          <w:rFonts w:ascii="Times New Roman" w:hAnsi="Times New Roman"/>
          <w:sz w:val="24"/>
          <w:szCs w:val="24"/>
        </w:rPr>
        <w:t>-</w:t>
      </w:r>
      <w:proofErr w:type="gramStart"/>
      <w:r w:rsidRPr="00E257B1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E257B1">
        <w:rPr>
          <w:rFonts w:ascii="Times New Roman" w:hAnsi="Times New Roman"/>
          <w:sz w:val="24"/>
          <w:szCs w:val="24"/>
        </w:rPr>
        <w:t xml:space="preserve"> és az Erzsébetvárosi Építési Szabályzatról szóló 25/2018. (XII.21.) számú önkormányzati rendelet (továbbiakban: EÉSZ</w:t>
      </w:r>
      <w:proofErr w:type="gramStart"/>
      <w:r w:rsidRPr="00E257B1">
        <w:rPr>
          <w:rFonts w:ascii="Times New Roman" w:hAnsi="Times New Roman"/>
          <w:sz w:val="24"/>
          <w:szCs w:val="24"/>
        </w:rPr>
        <w:t>)  26</w:t>
      </w:r>
      <w:proofErr w:type="gramEnd"/>
      <w:r w:rsidRPr="00E257B1">
        <w:rPr>
          <w:rFonts w:ascii="Times New Roman" w:hAnsi="Times New Roman"/>
          <w:sz w:val="24"/>
          <w:szCs w:val="24"/>
        </w:rPr>
        <w:t>. §</w:t>
      </w:r>
      <w:proofErr w:type="spellStart"/>
      <w:r w:rsidRPr="00E257B1">
        <w:rPr>
          <w:rFonts w:ascii="Times New Roman" w:hAnsi="Times New Roman"/>
          <w:sz w:val="24"/>
          <w:szCs w:val="24"/>
        </w:rPr>
        <w:t>-</w:t>
      </w:r>
      <w:proofErr w:type="gramStart"/>
      <w:r w:rsidRPr="00E257B1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E257B1">
        <w:rPr>
          <w:rFonts w:ascii="Times New Roman" w:hAnsi="Times New Roman"/>
          <w:sz w:val="24"/>
          <w:szCs w:val="24"/>
        </w:rPr>
        <w:t xml:space="preserve"> alapján előírt ……. számú parkolóhely ...............… ....…………..… ....… ......… ....… .......… .................................. </w:t>
      </w:r>
      <w:proofErr w:type="gramStart"/>
      <w:r w:rsidRPr="00E257B1">
        <w:rPr>
          <w:rFonts w:ascii="Times New Roman" w:hAnsi="Times New Roman"/>
          <w:sz w:val="24"/>
          <w:szCs w:val="24"/>
        </w:rPr>
        <w:t>okból</w:t>
      </w:r>
      <w:proofErr w:type="gramEnd"/>
      <w:r w:rsidRPr="00E257B1">
        <w:rPr>
          <w:rFonts w:ascii="Times New Roman" w:hAnsi="Times New Roman"/>
          <w:sz w:val="24"/>
          <w:szCs w:val="24"/>
        </w:rPr>
        <w:t xml:space="preserve"> telken belül nem helyezhető el. 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sz w:val="24"/>
          <w:szCs w:val="24"/>
        </w:rPr>
        <w:tab/>
        <w:t xml:space="preserve">A rendeltetésekhez tartozó </w:t>
      </w:r>
      <w:r w:rsidRPr="00E257B1">
        <w:rPr>
          <w:rFonts w:ascii="Times New Roman" w:hAnsi="Times New Roman"/>
          <w:b/>
          <w:i/>
          <w:sz w:val="24"/>
          <w:szCs w:val="24"/>
          <w:u w:val="single"/>
        </w:rPr>
        <w:t>parkolóhelyek és rakodóhelyek megváltásáról, közcélú parkolóhelyekről</w:t>
      </w:r>
      <w:r w:rsidRPr="00E257B1">
        <w:rPr>
          <w:rFonts w:ascii="Times New Roman" w:hAnsi="Times New Roman"/>
          <w:b/>
          <w:sz w:val="24"/>
          <w:szCs w:val="24"/>
        </w:rPr>
        <w:t xml:space="preserve"> </w:t>
      </w:r>
      <w:r w:rsidRPr="00E257B1">
        <w:rPr>
          <w:rFonts w:ascii="Times New Roman" w:hAnsi="Times New Roman"/>
          <w:sz w:val="24"/>
          <w:szCs w:val="24"/>
        </w:rPr>
        <w:t xml:space="preserve">szóló Budapest Főváros VII. kerület Erzsébetváros Önkormányzata Képviselő-testületének 4/2019. (III.22.) számú önkormányzati rendelete (a továbbiakban: </w:t>
      </w:r>
      <w:r w:rsidRPr="00E257B1">
        <w:rPr>
          <w:rFonts w:ascii="Times New Roman" w:hAnsi="Times New Roman"/>
          <w:b/>
          <w:i/>
          <w:sz w:val="24"/>
          <w:szCs w:val="24"/>
          <w:u w:val="single"/>
        </w:rPr>
        <w:t>Rendelet</w:t>
      </w:r>
      <w:r w:rsidRPr="00E257B1">
        <w:rPr>
          <w:rFonts w:ascii="Times New Roman" w:hAnsi="Times New Roman"/>
          <w:sz w:val="24"/>
          <w:szCs w:val="24"/>
        </w:rPr>
        <w:t xml:space="preserve">) ilyen esetben lehetővé </w:t>
      </w:r>
      <w:r>
        <w:rPr>
          <w:rFonts w:ascii="Times New Roman" w:hAnsi="Times New Roman"/>
          <w:sz w:val="24"/>
          <w:szCs w:val="24"/>
        </w:rPr>
        <w:t>teszi a parkolóhely megváltást.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2.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  <w:t>Felek</w:t>
      </w:r>
      <w:r w:rsidRPr="00E257B1">
        <w:rPr>
          <w:rFonts w:ascii="Times New Roman" w:hAnsi="Times New Roman"/>
          <w:sz w:val="24"/>
          <w:szCs w:val="24"/>
        </w:rPr>
        <w:t xml:space="preserve"> megállapodnak abban, hogy az </w:t>
      </w:r>
      <w:r w:rsidRPr="00E257B1">
        <w:rPr>
          <w:rFonts w:ascii="Times New Roman" w:hAnsi="Times New Roman"/>
          <w:b/>
          <w:bCs/>
          <w:sz w:val="24"/>
          <w:szCs w:val="24"/>
        </w:rPr>
        <w:t>1. pontban</w:t>
      </w:r>
      <w:r w:rsidRPr="00E257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257B1">
        <w:rPr>
          <w:rFonts w:ascii="Times New Roman" w:hAnsi="Times New Roman"/>
          <w:sz w:val="24"/>
          <w:szCs w:val="24"/>
        </w:rPr>
        <w:t>írt …</w:t>
      </w:r>
      <w:proofErr w:type="gramEnd"/>
      <w:r w:rsidRPr="00E257B1">
        <w:rPr>
          <w:rFonts w:ascii="Times New Roman" w:hAnsi="Times New Roman"/>
          <w:sz w:val="24"/>
          <w:szCs w:val="24"/>
        </w:rPr>
        <w:t xml:space="preserve">…….. darab parkolóhely létesítését </w:t>
      </w:r>
      <w:r w:rsidRPr="00E257B1">
        <w:rPr>
          <w:rFonts w:ascii="Times New Roman" w:hAnsi="Times New Roman"/>
          <w:b/>
          <w:bCs/>
          <w:sz w:val="24"/>
          <w:szCs w:val="24"/>
        </w:rPr>
        <w:t>Építtető/Tulajdonos</w:t>
      </w:r>
      <w:r w:rsidRPr="00E257B1">
        <w:rPr>
          <w:rFonts w:ascii="Times New Roman" w:hAnsi="Times New Roman"/>
          <w:sz w:val="24"/>
          <w:szCs w:val="24"/>
        </w:rPr>
        <w:t xml:space="preserve"> parkolóhely-megváltás</w:t>
      </w:r>
      <w:r>
        <w:rPr>
          <w:rFonts w:ascii="Times New Roman" w:hAnsi="Times New Roman"/>
          <w:sz w:val="24"/>
          <w:szCs w:val="24"/>
        </w:rPr>
        <w:t>i díj megfizetésével teljesíti.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3.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</w:r>
      <w:r w:rsidRPr="00E257B1">
        <w:rPr>
          <w:rFonts w:ascii="Times New Roman" w:hAnsi="Times New Roman"/>
          <w:sz w:val="24"/>
          <w:szCs w:val="24"/>
        </w:rPr>
        <w:t xml:space="preserve">A parkolóhely-megváltási díj a Rendelet 4. </w:t>
      </w:r>
      <w:proofErr w:type="gramStart"/>
      <w:r w:rsidRPr="00E257B1">
        <w:rPr>
          <w:rFonts w:ascii="Times New Roman" w:hAnsi="Times New Roman"/>
          <w:sz w:val="24"/>
          <w:szCs w:val="24"/>
        </w:rPr>
        <w:t>§ (1) bekezdése alapján parkolóhelyenként nettó</w:t>
      </w:r>
      <w:r w:rsidRPr="00E257B1">
        <w:rPr>
          <w:rFonts w:ascii="Times New Roman" w:hAnsi="Times New Roman"/>
          <w:sz w:val="24"/>
          <w:szCs w:val="24"/>
        </w:rPr>
        <w:br/>
        <w:t>…………………….</w:t>
      </w:r>
      <w:r w:rsidRPr="00E257B1">
        <w:rPr>
          <w:rFonts w:ascii="Times New Roman" w:hAnsi="Times New Roman"/>
          <w:b/>
          <w:sz w:val="24"/>
          <w:szCs w:val="24"/>
        </w:rPr>
        <w:t>,</w:t>
      </w:r>
      <w:proofErr w:type="spellStart"/>
      <w:r w:rsidRPr="00E257B1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257B1">
        <w:rPr>
          <w:rFonts w:ascii="Times New Roman" w:hAnsi="Times New Roman"/>
          <w:sz w:val="24"/>
          <w:szCs w:val="24"/>
        </w:rPr>
        <w:t>, azaz ………... forint + Áfa, összesen …………………………………………………. Ft, azaz………(Az általános forgalmi adót a mindenkor érvényes adótörvény szerint kell megállapítani és megfizetni)…………………………………….. forint + Áfa..</w:t>
      </w:r>
      <w:proofErr w:type="gramEnd"/>
    </w:p>
    <w:p w:rsidR="007F245C" w:rsidRDefault="007F245C" w:rsidP="007F24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57B1">
        <w:rPr>
          <w:rFonts w:ascii="Times New Roman" w:hAnsi="Times New Roman"/>
          <w:bCs/>
          <w:sz w:val="24"/>
          <w:szCs w:val="24"/>
        </w:rPr>
        <w:t xml:space="preserve">Jelen szerződés szerinti </w:t>
      </w:r>
      <w:r w:rsidRPr="00E257B1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parkolóhely-megváltási díjat új építkezés esetén </w:t>
      </w:r>
      <w:r w:rsidRPr="00E257B1">
        <w:rPr>
          <w:rFonts w:ascii="Times New Roman" w:hAnsi="Times New Roman" w:cs="Times New Roman"/>
          <w:b/>
          <w:i/>
          <w:sz w:val="24"/>
          <w:szCs w:val="24"/>
          <w:u w:val="single"/>
        </w:rPr>
        <w:t>az építési engedély véglegessé, jogerőssé válásától számított 60 napon belül</w:t>
      </w:r>
      <w:r>
        <w:rPr>
          <w:rFonts w:ascii="Times New Roman" w:hAnsi="Times New Roman"/>
          <w:sz w:val="24"/>
          <w:szCs w:val="24"/>
        </w:rPr>
        <w:t>/</w:t>
      </w:r>
      <w:r w:rsidRPr="00131D2B">
        <w:rPr>
          <w:rFonts w:ascii="Times New Roman" w:hAnsi="Times New Roman"/>
          <w:b/>
          <w:i/>
          <w:sz w:val="24"/>
          <w:szCs w:val="24"/>
          <w:u w:val="single"/>
        </w:rPr>
        <w:t>átalakítás és rendeltetés</w:t>
      </w:r>
      <w:r>
        <w:rPr>
          <w:rFonts w:ascii="Times New Roman" w:hAnsi="Times New Roman"/>
          <w:b/>
          <w:i/>
          <w:sz w:val="24"/>
          <w:szCs w:val="24"/>
          <w:u w:val="single"/>
        </w:rPr>
        <w:t>mód</w:t>
      </w:r>
      <w:r w:rsidRPr="00131D2B">
        <w:rPr>
          <w:rFonts w:ascii="Times New Roman" w:hAnsi="Times New Roman"/>
          <w:b/>
          <w:i/>
          <w:sz w:val="24"/>
          <w:szCs w:val="24"/>
          <w:u w:val="single"/>
        </w:rPr>
        <w:t xml:space="preserve"> megváltoztatása esetén</w:t>
      </w:r>
      <w:r w:rsidRPr="00E257B1">
        <w:rPr>
          <w:rFonts w:ascii="Times New Roman" w:hAnsi="Times New Roman"/>
          <w:sz w:val="24"/>
          <w:szCs w:val="24"/>
        </w:rPr>
        <w:t xml:space="preserve"> a szerződés megkötését követő 30 napon belül meg kell fizetni</w:t>
      </w:r>
    </w:p>
    <w:p w:rsidR="007F245C" w:rsidRPr="00E257B1" w:rsidRDefault="007F245C" w:rsidP="007F24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4.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  <w:t>Építtető/Tulajdonos</w:t>
      </w:r>
      <w:r w:rsidRPr="00E257B1">
        <w:rPr>
          <w:rFonts w:ascii="Times New Roman" w:hAnsi="Times New Roman"/>
          <w:sz w:val="24"/>
          <w:szCs w:val="24"/>
        </w:rPr>
        <w:t xml:space="preserve"> kötelezettség vállal arra, hogy az építés megkezdésének tényleges időpontjáról az </w:t>
      </w:r>
      <w:r w:rsidRPr="00E257B1">
        <w:rPr>
          <w:rFonts w:ascii="Times New Roman" w:hAnsi="Times New Roman"/>
          <w:b/>
          <w:bCs/>
          <w:sz w:val="24"/>
          <w:szCs w:val="24"/>
        </w:rPr>
        <w:t>Önkormányzatot</w:t>
      </w:r>
      <w:r w:rsidRPr="00E257B1">
        <w:rPr>
          <w:rFonts w:ascii="Times New Roman" w:hAnsi="Times New Roman"/>
          <w:sz w:val="24"/>
          <w:szCs w:val="24"/>
        </w:rPr>
        <w:t xml:space="preserve"> külön</w:t>
      </w:r>
      <w:r>
        <w:rPr>
          <w:rFonts w:ascii="Times New Roman" w:hAnsi="Times New Roman"/>
          <w:sz w:val="24"/>
          <w:szCs w:val="24"/>
        </w:rPr>
        <w:t xml:space="preserve"> értesíti.</w:t>
      </w:r>
    </w:p>
    <w:p w:rsidR="007F245C" w:rsidRPr="0028658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5.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  <w:t>Építtető/Tulajdonos</w:t>
      </w:r>
      <w:r w:rsidRPr="00E257B1">
        <w:rPr>
          <w:rFonts w:ascii="Times New Roman" w:hAnsi="Times New Roman"/>
          <w:sz w:val="24"/>
          <w:szCs w:val="24"/>
        </w:rPr>
        <w:t xml:space="preserve"> kötelezettség</w:t>
      </w:r>
      <w:r>
        <w:rPr>
          <w:rFonts w:ascii="Times New Roman" w:hAnsi="Times New Roman"/>
          <w:sz w:val="24"/>
          <w:szCs w:val="24"/>
        </w:rPr>
        <w:t>et</w:t>
      </w:r>
      <w:r w:rsidRPr="00E257B1">
        <w:rPr>
          <w:rFonts w:ascii="Times New Roman" w:hAnsi="Times New Roman"/>
          <w:sz w:val="24"/>
          <w:szCs w:val="24"/>
        </w:rPr>
        <w:t xml:space="preserve"> vállal arra, hogy a jelen </w:t>
      </w:r>
      <w:r w:rsidRPr="00286581">
        <w:rPr>
          <w:rFonts w:ascii="Times New Roman" w:hAnsi="Times New Roman"/>
          <w:b/>
          <w:i/>
          <w:sz w:val="24"/>
          <w:szCs w:val="24"/>
          <w:u w:val="single"/>
        </w:rPr>
        <w:t>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7B1">
        <w:rPr>
          <w:rFonts w:ascii="Times New Roman" w:hAnsi="Times New Roman"/>
          <w:b/>
          <w:bCs/>
          <w:sz w:val="24"/>
          <w:szCs w:val="24"/>
        </w:rPr>
        <w:t>3. pontjában</w:t>
      </w:r>
      <w:r w:rsidRPr="00E257B1">
        <w:rPr>
          <w:rFonts w:ascii="Times New Roman" w:hAnsi="Times New Roman"/>
          <w:sz w:val="24"/>
          <w:szCs w:val="24"/>
        </w:rPr>
        <w:t xml:space="preserve"> meghatározott egyszeri parkolóhely-megváltási díj teljes összegét az ott írt határidőben az </w:t>
      </w:r>
      <w:r w:rsidRPr="00E257B1">
        <w:rPr>
          <w:rFonts w:ascii="Times New Roman" w:hAnsi="Times New Roman"/>
          <w:b/>
          <w:bCs/>
          <w:sz w:val="24"/>
          <w:szCs w:val="24"/>
        </w:rPr>
        <w:t>Önkormányzat</w:t>
      </w:r>
      <w:r w:rsidRPr="00E257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…..</w:t>
      </w:r>
      <w:proofErr w:type="spellStart"/>
      <w:r w:rsidRPr="00E257B1">
        <w:rPr>
          <w:rFonts w:ascii="Times New Roman" w:hAnsi="Times New Roman"/>
          <w:sz w:val="24"/>
          <w:szCs w:val="24"/>
        </w:rPr>
        <w:t>-nél</w:t>
      </w:r>
      <w:proofErr w:type="spellEnd"/>
      <w:r w:rsidRPr="00E257B1">
        <w:rPr>
          <w:rFonts w:ascii="Times New Roman" w:hAnsi="Times New Roman"/>
          <w:sz w:val="24"/>
          <w:szCs w:val="24"/>
        </w:rPr>
        <w:t xml:space="preserve"> vezetett </w:t>
      </w:r>
      <w:r>
        <w:rPr>
          <w:rFonts w:ascii="Times New Roman" w:hAnsi="Times New Roman"/>
          <w:sz w:val="24"/>
          <w:szCs w:val="24"/>
        </w:rPr>
        <w:t>…………………..</w:t>
      </w:r>
      <w:r w:rsidRPr="00E257B1">
        <w:rPr>
          <w:rFonts w:ascii="Times New Roman" w:hAnsi="Times New Roman"/>
          <w:sz w:val="24"/>
          <w:szCs w:val="24"/>
        </w:rPr>
        <w:t xml:space="preserve">számú számlájára befizeti és a befizetés </w:t>
      </w:r>
      <w:proofErr w:type="gramStart"/>
      <w:r w:rsidRPr="00E257B1">
        <w:rPr>
          <w:rFonts w:ascii="Times New Roman" w:hAnsi="Times New Roman"/>
          <w:sz w:val="24"/>
          <w:szCs w:val="24"/>
        </w:rPr>
        <w:lastRenderedPageBreak/>
        <w:t>megtörténtét hitelt</w:t>
      </w:r>
      <w:proofErr w:type="gramEnd"/>
      <w:r w:rsidRPr="00E257B1">
        <w:rPr>
          <w:rFonts w:ascii="Times New Roman" w:hAnsi="Times New Roman"/>
          <w:sz w:val="24"/>
          <w:szCs w:val="24"/>
        </w:rPr>
        <w:t xml:space="preserve"> érdemlő igazolással az </w:t>
      </w:r>
      <w:r>
        <w:rPr>
          <w:rFonts w:ascii="Times New Roman" w:hAnsi="Times New Roman"/>
          <w:sz w:val="24"/>
          <w:szCs w:val="24"/>
        </w:rPr>
        <w:t xml:space="preserve">e-naplóba feltölti, </w:t>
      </w:r>
      <w:r w:rsidRPr="00286581">
        <w:rPr>
          <w:rFonts w:ascii="Times New Roman" w:hAnsi="Times New Roman"/>
          <w:b/>
          <w:i/>
          <w:sz w:val="24"/>
          <w:szCs w:val="24"/>
          <w:u w:val="single"/>
        </w:rPr>
        <w:t>az Önkormányzat Polgármesteri Hivatala Főépítészi és Vagyongazdálkodási Irodájának megküldi.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6.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 jelen </w:t>
      </w:r>
      <w:r w:rsidRPr="00286581">
        <w:rPr>
          <w:rFonts w:ascii="Times New Roman" w:hAnsi="Times New Roman"/>
          <w:b/>
          <w:i/>
          <w:sz w:val="24"/>
          <w:szCs w:val="24"/>
          <w:u w:val="single"/>
        </w:rPr>
        <w:t>szerződésben</w:t>
      </w:r>
      <w:r w:rsidRPr="00E257B1">
        <w:rPr>
          <w:rFonts w:ascii="Times New Roman" w:hAnsi="Times New Roman"/>
          <w:sz w:val="24"/>
          <w:szCs w:val="24"/>
        </w:rPr>
        <w:t xml:space="preserve"> nem</w:t>
      </w:r>
      <w:r>
        <w:rPr>
          <w:rFonts w:ascii="Times New Roman" w:hAnsi="Times New Roman"/>
          <w:sz w:val="24"/>
          <w:szCs w:val="24"/>
        </w:rPr>
        <w:t xml:space="preserve"> szabályozott kérdésekben a </w:t>
      </w:r>
      <w:r w:rsidRPr="00286581">
        <w:rPr>
          <w:rFonts w:ascii="Times New Roman" w:hAnsi="Times New Roman"/>
          <w:b/>
          <w:i/>
          <w:sz w:val="24"/>
          <w:szCs w:val="24"/>
          <w:u w:val="single"/>
        </w:rPr>
        <w:t>Rendelet,</w:t>
      </w:r>
      <w:r w:rsidRPr="00E257B1">
        <w:rPr>
          <w:rFonts w:ascii="Times New Roman" w:hAnsi="Times New Roman"/>
          <w:sz w:val="24"/>
          <w:szCs w:val="24"/>
        </w:rPr>
        <w:t xml:space="preserve"> az OTÉK, az EÉSZ és a Polgári Törvénykönyvről szóló 2013. évi V. törvény (Ptk.) vonatko</w:t>
      </w:r>
      <w:r>
        <w:rPr>
          <w:rFonts w:ascii="Times New Roman" w:hAnsi="Times New Roman"/>
          <w:sz w:val="24"/>
          <w:szCs w:val="24"/>
        </w:rPr>
        <w:t xml:space="preserve">zó rendelkezései az irányadók. </w:t>
      </w:r>
    </w:p>
    <w:p w:rsidR="007F245C" w:rsidRPr="00E257B1" w:rsidRDefault="007F245C" w:rsidP="007F245C">
      <w:pPr>
        <w:widowControl w:val="0"/>
        <w:spacing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b/>
          <w:bCs/>
          <w:sz w:val="24"/>
          <w:szCs w:val="24"/>
        </w:rPr>
        <w:t>7.</w:t>
      </w:r>
      <w:r w:rsidRPr="00E257B1">
        <w:rPr>
          <w:rFonts w:ascii="Times New Roman" w:hAnsi="Times New Roman"/>
          <w:b/>
          <w:bCs/>
          <w:sz w:val="24"/>
          <w:szCs w:val="24"/>
        </w:rPr>
        <w:tab/>
        <w:t>Felek</w:t>
      </w:r>
      <w:r>
        <w:rPr>
          <w:rFonts w:ascii="Times New Roman" w:hAnsi="Times New Roman"/>
          <w:sz w:val="24"/>
          <w:szCs w:val="24"/>
        </w:rPr>
        <w:t xml:space="preserve"> a jelen </w:t>
      </w:r>
      <w:r w:rsidRPr="00286581">
        <w:rPr>
          <w:rFonts w:ascii="Times New Roman" w:hAnsi="Times New Roman"/>
          <w:b/>
          <w:i/>
          <w:sz w:val="24"/>
          <w:szCs w:val="24"/>
          <w:u w:val="single"/>
        </w:rPr>
        <w:t>szerződést</w:t>
      </w:r>
      <w:r w:rsidRPr="00E257B1">
        <w:rPr>
          <w:rFonts w:ascii="Times New Roman" w:hAnsi="Times New Roman"/>
          <w:sz w:val="24"/>
          <w:szCs w:val="24"/>
        </w:rPr>
        <w:t xml:space="preserve"> annak elolvasása után, mint akar</w:t>
      </w:r>
      <w:r>
        <w:rPr>
          <w:rFonts w:ascii="Times New Roman" w:hAnsi="Times New Roman"/>
          <w:sz w:val="24"/>
          <w:szCs w:val="24"/>
        </w:rPr>
        <w:t>atukkal mindenben megegyezőt írj</w:t>
      </w:r>
      <w:r w:rsidRPr="00E257B1">
        <w:rPr>
          <w:rFonts w:ascii="Times New Roman" w:hAnsi="Times New Roman"/>
          <w:sz w:val="24"/>
          <w:szCs w:val="24"/>
        </w:rPr>
        <w:t>ák alá.</w:t>
      </w: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57B1">
        <w:rPr>
          <w:rFonts w:ascii="Times New Roman" w:hAnsi="Times New Roman"/>
          <w:sz w:val="24"/>
          <w:szCs w:val="24"/>
        </w:rPr>
        <w:t>Budapest</w:t>
      </w:r>
      <w:proofErr w:type="gramStart"/>
      <w:r w:rsidRPr="00E257B1">
        <w:rPr>
          <w:rFonts w:ascii="Times New Roman" w:hAnsi="Times New Roman"/>
          <w:sz w:val="24"/>
          <w:szCs w:val="24"/>
        </w:rPr>
        <w:t>, .</w:t>
      </w:r>
      <w:proofErr w:type="gramEnd"/>
      <w:r w:rsidRPr="00E257B1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F245C" w:rsidRPr="00E257B1" w:rsidRDefault="007F245C" w:rsidP="007F245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7"/>
        <w:gridCol w:w="4590"/>
      </w:tblGrid>
      <w:tr w:rsidR="007F245C" w:rsidRPr="00E257B1" w:rsidTr="00951DB4">
        <w:tc>
          <w:tcPr>
            <w:tcW w:w="4597" w:type="dxa"/>
            <w:shd w:val="clear" w:color="auto" w:fill="FFFFFF"/>
          </w:tcPr>
          <w:p w:rsidR="007F245C" w:rsidRPr="00E257B1" w:rsidRDefault="007F245C" w:rsidP="00951DB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…………….………………………………</w:t>
            </w:r>
          </w:p>
          <w:p w:rsidR="007F245C" w:rsidRPr="00E257B1" w:rsidRDefault="007F245C" w:rsidP="00951DB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</w:tc>
        <w:tc>
          <w:tcPr>
            <w:tcW w:w="4590" w:type="dxa"/>
            <w:shd w:val="clear" w:color="auto" w:fill="FFFFFF"/>
          </w:tcPr>
          <w:p w:rsidR="007F245C" w:rsidRPr="00E257B1" w:rsidRDefault="007F245C" w:rsidP="00951DB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bCs/>
                <w:sz w:val="24"/>
                <w:szCs w:val="24"/>
              </w:rPr>
              <w:t>……………………………………………….</w:t>
            </w:r>
          </w:p>
          <w:p w:rsidR="007F245C" w:rsidRPr="00E257B1" w:rsidRDefault="007F245C" w:rsidP="00951DB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b/>
                <w:bCs/>
                <w:sz w:val="24"/>
                <w:szCs w:val="24"/>
              </w:rPr>
              <w:t>Építtető/Tulajdonos</w:t>
            </w:r>
          </w:p>
        </w:tc>
      </w:tr>
      <w:tr w:rsidR="007F245C" w:rsidRPr="00E257B1" w:rsidTr="00951DB4">
        <w:tc>
          <w:tcPr>
            <w:tcW w:w="4597" w:type="dxa"/>
            <w:shd w:val="clear" w:color="auto" w:fill="FFFFFF"/>
          </w:tcPr>
          <w:p w:rsidR="007F245C" w:rsidRPr="00E257B1" w:rsidRDefault="007F245C" w:rsidP="00951DB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Pr="00E257B1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Pr="00E257B1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Pr="00E257B1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E257B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Jogilag ellenőrizte: </w:t>
            </w:r>
          </w:p>
          <w:p w:rsidR="007F245C" w:rsidRPr="00E257B1" w:rsidRDefault="007F245C" w:rsidP="00951DB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sz w:val="24"/>
                <w:szCs w:val="24"/>
              </w:rPr>
              <w:t>…………………………………</w:t>
            </w:r>
          </w:p>
          <w:p w:rsidR="007F245C" w:rsidRPr="00E257B1" w:rsidRDefault="007F245C" w:rsidP="00951DB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  <w:t xml:space="preserve">      </w:t>
            </w:r>
            <w:r w:rsidRPr="00E257B1">
              <w:rPr>
                <w:rFonts w:ascii="Times New Roman" w:hAnsi="Times New Roman"/>
                <w:b/>
                <w:iCs/>
                <w:sz w:val="24"/>
                <w:szCs w:val="24"/>
              </w:rPr>
              <w:t>jegyző</w:t>
            </w:r>
          </w:p>
          <w:p w:rsidR="007F245C" w:rsidRPr="00E257B1" w:rsidRDefault="007F245C" w:rsidP="00951D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Pr="00E257B1" w:rsidRDefault="007F245C" w:rsidP="00951D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Pr="00E257B1" w:rsidRDefault="007F245C" w:rsidP="00951D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245C" w:rsidRDefault="007F245C" w:rsidP="00951D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7B1">
              <w:rPr>
                <w:rFonts w:ascii="Times New Roman" w:hAnsi="Times New Roman"/>
                <w:sz w:val="24"/>
                <w:szCs w:val="24"/>
              </w:rPr>
              <w:t xml:space="preserve">Pénzügyi ellenjegyző: </w:t>
            </w:r>
          </w:p>
          <w:p w:rsidR="007F245C" w:rsidRPr="00E257B1" w:rsidRDefault="007F245C" w:rsidP="00951DB4">
            <w:pPr>
              <w:spacing w:after="0" w:line="240" w:lineRule="auto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7F245C" w:rsidRPr="00E257B1" w:rsidRDefault="007F245C" w:rsidP="00951DB4">
            <w:pPr>
              <w:spacing w:after="0" w:line="240" w:lineRule="auto"/>
              <w:ind w:right="283"/>
              <w:rPr>
                <w:sz w:val="24"/>
                <w:szCs w:val="24"/>
              </w:rPr>
            </w:pPr>
            <w:r w:rsidRPr="00E257B1">
              <w:rPr>
                <w:rFonts w:ascii="Times New Roman" w:hAnsi="Times New Roman"/>
                <w:b/>
                <w:sz w:val="24"/>
                <w:szCs w:val="24"/>
              </w:rPr>
              <w:t>Pénzügyi Iroda vezetője</w:t>
            </w:r>
          </w:p>
        </w:tc>
        <w:tc>
          <w:tcPr>
            <w:tcW w:w="4590" w:type="dxa"/>
            <w:shd w:val="clear" w:color="auto" w:fill="FFFFFF"/>
          </w:tcPr>
          <w:p w:rsidR="007F245C" w:rsidRPr="00E257B1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AD" w:rsidRDefault="00AC39AD"/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F555E"/>
    <w:multiLevelType w:val="hybridMultilevel"/>
    <w:tmpl w:val="A17C8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43CFF"/>
    <w:multiLevelType w:val="hybridMultilevel"/>
    <w:tmpl w:val="E3806660"/>
    <w:lvl w:ilvl="0" w:tplc="617C5DAC">
      <w:start w:val="1"/>
      <w:numFmt w:val="decimal"/>
      <w:lvlText w:val="%1."/>
      <w:lvlJc w:val="left"/>
      <w:pPr>
        <w:ind w:left="3192" w:hanging="360"/>
      </w:pPr>
      <w:rPr>
        <w:rFonts w:eastAsia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5C"/>
    <w:rsid w:val="00683517"/>
    <w:rsid w:val="007F245C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67BE3-6ADD-41BA-B273-40DC6DF2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245C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F2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3147</Characters>
  <Application>Microsoft Office Word</Application>
  <DocSecurity>0</DocSecurity>
  <Lines>26</Lines>
  <Paragraphs>7</Paragraphs>
  <ScaleCrop>false</ScaleCrop>
  <Company>Erzsebetvaros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2021-09-15T19:59:00Z</dcterms:created>
  <dcterms:modified xsi:type="dcterms:W3CDTF">2021-09-15T19:59:00Z</dcterms:modified>
</cp:coreProperties>
</file>